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D81D" w14:textId="77777777" w:rsidR="000D6D2C" w:rsidRPr="000D6D2C" w:rsidRDefault="000D6D2C" w:rsidP="000D6D2C">
      <w:pPr>
        <w:tabs>
          <w:tab w:val="left" w:pos="2760"/>
        </w:tabs>
        <w:spacing w:after="0" w:line="360" w:lineRule="auto"/>
        <w:jc w:val="both"/>
        <w:rPr>
          <w:rFonts w:ascii="Garamond" w:hAnsi="Garamond"/>
          <w:sz w:val="26"/>
          <w:szCs w:val="26"/>
        </w:rPr>
      </w:pPr>
    </w:p>
    <w:p w14:paraId="117970B1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6"/>
          <w:szCs w:val="26"/>
        </w:rPr>
      </w:pPr>
      <w:r w:rsidRPr="00F408C4">
        <w:rPr>
          <w:rFonts w:ascii="Garamond" w:hAnsi="Garamond"/>
          <w:b/>
          <w:bCs/>
          <w:sz w:val="26"/>
          <w:szCs w:val="26"/>
        </w:rPr>
        <w:t xml:space="preserve">Uchwała </w:t>
      </w:r>
      <w:r w:rsidR="00F408C4" w:rsidRPr="00F408C4">
        <w:rPr>
          <w:rFonts w:ascii="Garamond" w:hAnsi="Garamond"/>
          <w:b/>
          <w:bCs/>
          <w:sz w:val="26"/>
          <w:szCs w:val="26"/>
        </w:rPr>
        <w:t xml:space="preserve">nr 2/10/2025 </w:t>
      </w:r>
    </w:p>
    <w:p w14:paraId="7AE4E474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6"/>
          <w:szCs w:val="26"/>
        </w:rPr>
      </w:pPr>
      <w:r w:rsidRPr="00F408C4">
        <w:rPr>
          <w:rFonts w:ascii="Garamond" w:hAnsi="Garamond"/>
          <w:b/>
          <w:bCs/>
          <w:sz w:val="26"/>
          <w:szCs w:val="26"/>
        </w:rPr>
        <w:t>REGULAMIN RADY RODZICÓW</w:t>
      </w:r>
    </w:p>
    <w:p w14:paraId="3A1D3226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6"/>
          <w:szCs w:val="26"/>
        </w:rPr>
      </w:pPr>
      <w:r w:rsidRPr="00F408C4">
        <w:rPr>
          <w:rFonts w:ascii="Garamond" w:hAnsi="Garamond"/>
          <w:b/>
          <w:bCs/>
          <w:sz w:val="26"/>
          <w:szCs w:val="26"/>
        </w:rPr>
        <w:t>PRZY SZKOLE PODSTAWOWEJ NR 46 W ŁODZI</w:t>
      </w:r>
    </w:p>
    <w:p w14:paraId="0D19A6F6" w14:textId="77777777" w:rsidR="00345DF9" w:rsidRPr="00334B1B" w:rsidRDefault="00345DF9" w:rsidP="00334B1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6"/>
          <w:szCs w:val="26"/>
        </w:rPr>
      </w:pPr>
      <w:r w:rsidRPr="00F408C4">
        <w:rPr>
          <w:rFonts w:ascii="Garamond" w:hAnsi="Garamond"/>
          <w:b/>
          <w:bCs/>
          <w:sz w:val="26"/>
          <w:szCs w:val="26"/>
        </w:rPr>
        <w:t>im. Józefa Chełmońskiego</w:t>
      </w:r>
    </w:p>
    <w:p w14:paraId="2C26E5F6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b/>
          <w:sz w:val="26"/>
          <w:szCs w:val="26"/>
        </w:rPr>
      </w:pPr>
      <w:r w:rsidRPr="00F408C4">
        <w:rPr>
          <w:rFonts w:ascii="Garamond" w:hAnsi="Garamond"/>
          <w:b/>
          <w:sz w:val="26"/>
          <w:szCs w:val="26"/>
        </w:rPr>
        <w:t xml:space="preserve">§ l. </w:t>
      </w:r>
    </w:p>
    <w:p w14:paraId="6B50E9DA" w14:textId="77777777" w:rsidR="00345DF9" w:rsidRPr="00F408C4" w:rsidRDefault="00345DF9" w:rsidP="00345D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Rada Rodziców działa na podstawie art. 83 i 84 ustawy z dnia 14 grudnia 2016 roku Prawo oświatowe.</w:t>
      </w:r>
    </w:p>
    <w:p w14:paraId="1A284815" w14:textId="77777777" w:rsidR="00345DF9" w:rsidRPr="00F408C4" w:rsidRDefault="00345DF9" w:rsidP="00345D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16621916" w14:textId="77777777" w:rsidR="00345DF9" w:rsidRPr="00F408C4" w:rsidRDefault="00345DF9" w:rsidP="00345DF9">
      <w:pPr>
        <w:autoSpaceDE w:val="0"/>
        <w:autoSpaceDN w:val="0"/>
        <w:adjustRightInd w:val="0"/>
        <w:ind w:left="426"/>
        <w:rPr>
          <w:rFonts w:ascii="Garamond" w:hAnsi="Garamond"/>
          <w:sz w:val="26"/>
          <w:szCs w:val="26"/>
        </w:rPr>
      </w:pPr>
    </w:p>
    <w:p w14:paraId="4C691119" w14:textId="77777777" w:rsidR="00345DF9" w:rsidRPr="00F408C4" w:rsidRDefault="00345DF9" w:rsidP="00345DF9">
      <w:pPr>
        <w:jc w:val="center"/>
        <w:rPr>
          <w:rFonts w:ascii="Garamond" w:hAnsi="Garamond"/>
          <w:b/>
          <w:sz w:val="26"/>
          <w:szCs w:val="26"/>
        </w:rPr>
      </w:pPr>
      <w:r w:rsidRPr="00F408C4">
        <w:rPr>
          <w:rFonts w:ascii="Garamond" w:hAnsi="Garamond"/>
          <w:b/>
          <w:sz w:val="26"/>
          <w:szCs w:val="26"/>
        </w:rPr>
        <w:t xml:space="preserve">§ 2. </w:t>
      </w:r>
    </w:p>
    <w:p w14:paraId="75C1B715" w14:textId="2E9EF456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Rada klasowa w liczbie od 1 do 3 osób jest wybierana przez ogólne zabranie rodziców danej</w:t>
      </w:r>
      <w:r w:rsidRPr="00F408C4">
        <w:rPr>
          <w:rFonts w:ascii="Garamond" w:hAnsi="Garamond"/>
          <w:b/>
          <w:bCs/>
          <w:sz w:val="26"/>
          <w:szCs w:val="26"/>
        </w:rPr>
        <w:t xml:space="preserve"> </w:t>
      </w:r>
      <w:r w:rsidRPr="00F408C4">
        <w:rPr>
          <w:rFonts w:ascii="Garamond" w:hAnsi="Garamond"/>
          <w:sz w:val="26"/>
          <w:szCs w:val="26"/>
        </w:rPr>
        <w:t>klasy. Zebranie rodziców danej klasy wybiera corocznie swojego przedstawiciela do Rady Rodziców w terminie do 30 września danego roku szkolnego.</w:t>
      </w:r>
    </w:p>
    <w:p w14:paraId="23999A04" w14:textId="77777777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Radę</w:t>
      </w:r>
      <w:r w:rsidRPr="00F408C4">
        <w:rPr>
          <w:rFonts w:ascii="Garamond" w:hAnsi="Garamond"/>
          <w:b/>
          <w:bCs/>
          <w:sz w:val="26"/>
          <w:szCs w:val="26"/>
        </w:rPr>
        <w:t xml:space="preserve"> </w:t>
      </w:r>
      <w:r w:rsidRPr="00F408C4">
        <w:rPr>
          <w:rFonts w:ascii="Garamond" w:hAnsi="Garamond"/>
          <w:sz w:val="26"/>
          <w:szCs w:val="26"/>
        </w:rPr>
        <w:t>Rodziców tworzą przedstawiciele rodziców, po jednym z każdej klasy.</w:t>
      </w:r>
    </w:p>
    <w:p w14:paraId="56B648D1" w14:textId="77777777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W pracach Rady Rodziców mogą uczestniczyć, na jej zaproszenie, także inne osoby.</w:t>
      </w:r>
    </w:p>
    <w:p w14:paraId="2A147110" w14:textId="77777777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Radę reprezentuje na zewnątrz jej Przewodniczący, wybierany w trybie przewidzianym w § 3 ust. 3.</w:t>
      </w:r>
    </w:p>
    <w:p w14:paraId="6D42454E" w14:textId="77777777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Za finanse Rady Rodziców odpowiada Skarbnik, wybierany w trybie przewidzianym w § 3</w:t>
      </w:r>
      <w:r w:rsidR="00F408C4" w:rsidRPr="00F408C4">
        <w:rPr>
          <w:rFonts w:ascii="Garamond" w:hAnsi="Garamond"/>
          <w:sz w:val="26"/>
          <w:szCs w:val="26"/>
        </w:rPr>
        <w:t xml:space="preserve"> ust. 3. Za dokonywane przez siebie czynności finansowe odpowiada Przewodniczący.</w:t>
      </w:r>
    </w:p>
    <w:p w14:paraId="2269C104" w14:textId="2310650E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Rady Rodziców klasowe oraz Rada Rodziców, jej Przewodniczący i Skarbnik wybierani są na okres jednego roku szkolnego.</w:t>
      </w:r>
    </w:p>
    <w:p w14:paraId="4E1E7DB6" w14:textId="77777777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Rada Rodziców, w tym Przewodniczący i Skarbnik, pełnią swoją funkcję do czasu wyboru nowej Rady Rodziców, nie dłużej niż do 10 października kolejnego roku szkolnego.</w:t>
      </w:r>
    </w:p>
    <w:p w14:paraId="02C97EFF" w14:textId="77777777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Zebrania Rady Rodziców odbywają się co najmniej 2 razy w roku, przy czym pierwsze zebranie powinno być zwołane do dnia 10 października.</w:t>
      </w:r>
    </w:p>
    <w:p w14:paraId="0719A1E1" w14:textId="77777777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Prawo zwołania zebrania Rady Rodziców przysługuje Przewodniczącemu, Skarbnikowi lub działającym łącznie 3 członkom Rady.</w:t>
      </w:r>
    </w:p>
    <w:p w14:paraId="7D63F2C7" w14:textId="77777777" w:rsidR="00345DF9" w:rsidRPr="00F408C4" w:rsidRDefault="00345DF9" w:rsidP="00345DF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Uczestnictwo w Radzie Rodziców jest nieodpłatne.</w:t>
      </w:r>
    </w:p>
    <w:p w14:paraId="7E65BC68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1FF9EA14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b/>
          <w:sz w:val="26"/>
          <w:szCs w:val="26"/>
        </w:rPr>
      </w:pPr>
      <w:r w:rsidRPr="00F408C4">
        <w:rPr>
          <w:rFonts w:ascii="Garamond" w:hAnsi="Garamond"/>
          <w:b/>
          <w:sz w:val="26"/>
          <w:szCs w:val="26"/>
        </w:rPr>
        <w:t>§ 3.</w:t>
      </w:r>
    </w:p>
    <w:p w14:paraId="5195C453" w14:textId="77777777" w:rsidR="00345DF9" w:rsidRPr="00F408C4" w:rsidRDefault="00345DF9" w:rsidP="00345D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Rada Rodziców podejmuje decyzje w formie uchwał.</w:t>
      </w:r>
    </w:p>
    <w:p w14:paraId="799993CB" w14:textId="77777777" w:rsidR="00345DF9" w:rsidRPr="00F408C4" w:rsidRDefault="00345DF9" w:rsidP="00345D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Uchwały zapadają bezwzględną większością głosów.</w:t>
      </w:r>
    </w:p>
    <w:p w14:paraId="13C7C551" w14:textId="77777777" w:rsidR="00345DF9" w:rsidRPr="00F408C4" w:rsidRDefault="00345DF9" w:rsidP="00345D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Uchwały mogą być podejmowane na zebraniu, w trybie indywidualnego, pisemnego zbierania głosów przez Przewodniczącego Rady Rodziców i/lub Skarbnika lub elektronicznie za pośrednictwem systemu umożliwiającego weryfikację tożsamości, służącego do kontaktów rodziców ze szkołą (na dzień uchwalenia Regulaminu jest to portal LIBRUS).</w:t>
      </w:r>
    </w:p>
    <w:p w14:paraId="71E95D8F" w14:textId="77777777" w:rsidR="00345DF9" w:rsidRPr="00F408C4" w:rsidRDefault="00345DF9" w:rsidP="00345DF9">
      <w:pPr>
        <w:autoSpaceDE w:val="0"/>
        <w:autoSpaceDN w:val="0"/>
        <w:adjustRightInd w:val="0"/>
        <w:rPr>
          <w:rFonts w:ascii="Garamond" w:hAnsi="Garamond"/>
          <w:sz w:val="26"/>
          <w:szCs w:val="26"/>
        </w:rPr>
      </w:pPr>
    </w:p>
    <w:p w14:paraId="20B72C70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b/>
          <w:sz w:val="26"/>
          <w:szCs w:val="26"/>
        </w:rPr>
      </w:pPr>
      <w:r w:rsidRPr="00F408C4">
        <w:rPr>
          <w:rFonts w:ascii="Garamond" w:hAnsi="Garamond"/>
          <w:b/>
          <w:sz w:val="26"/>
          <w:szCs w:val="26"/>
        </w:rPr>
        <w:t xml:space="preserve">§ 4. </w:t>
      </w:r>
    </w:p>
    <w:p w14:paraId="2E309756" w14:textId="77777777" w:rsidR="00345DF9" w:rsidRPr="00F408C4" w:rsidRDefault="00345DF9" w:rsidP="00345D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Rada Rodziców posiada własne konto, na którym gromadzi pieniądze z dobrowolnych składek rodziców i darowizn osób trzecich. Na rachunku bankowym mogą znajdować się też środki pieniężne wynikające z różnych umów zawartych przez Radę Rodziców i/lub Szkołę, mających na celu dofinasowanie nauki, procesu dydaktycznego i bazy materialnej szkoły.</w:t>
      </w:r>
    </w:p>
    <w:p w14:paraId="192A7F22" w14:textId="77777777" w:rsidR="00345DF9" w:rsidRPr="00F408C4" w:rsidRDefault="00345DF9" w:rsidP="00345D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Wysokość składek ustala Rada Rodziców w formie uchwały. Wpłaty mogą być dokonywane wyłącznie na rachunek bankowy Rady Rodziców.</w:t>
      </w:r>
    </w:p>
    <w:p w14:paraId="0E5BFA5F" w14:textId="77777777" w:rsidR="00345DF9" w:rsidRPr="00F408C4" w:rsidRDefault="00345DF9" w:rsidP="00345D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Rada Rodziców w formie uchwał decyduje o wydatkowaniu środków z funduszy Rady Rodziców. W szczególności środki te mogą być wydatkowane na wspieranie edukacji Uczniów Szkoły, doposażenie Szkoły w niezbędne sprzęty i materiały, organizowanie akcji promocyjnych Szkoły.</w:t>
      </w:r>
    </w:p>
    <w:p w14:paraId="79A0B8C5" w14:textId="77777777" w:rsidR="00345DF9" w:rsidRPr="00F408C4" w:rsidRDefault="00345DF9" w:rsidP="00345D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W przypadku wydatków nie przekraczających jednorazowo kwoty 400 (czterysta) złotych wystarczająca jest decyzja Skarbnika lub Przewodniczącego, przy czym podejmujący taką decyzję obowiązany jest on powiadomić pozostałych członków Rady Rodziców.</w:t>
      </w:r>
    </w:p>
    <w:p w14:paraId="25DD487E" w14:textId="100E9943" w:rsidR="00345DF9" w:rsidRPr="00F408C4" w:rsidRDefault="00345DF9" w:rsidP="00345D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Każdorazowo wybrany Skarbnik i Przewodniczący mają prawo jednoosobowego, samodzielnego dysponowania rachunkiem bankowym Rady Rodziców wraz z prawem dostępu i dokonywania czynności (w tym przelewów) w bankowości elektronicznej. Niniejs</w:t>
      </w:r>
      <w:r w:rsidR="00114855">
        <w:rPr>
          <w:rFonts w:ascii="Garamond" w:hAnsi="Garamond"/>
          <w:sz w:val="26"/>
          <w:szCs w:val="26"/>
        </w:rPr>
        <w:t>zy zapis</w:t>
      </w:r>
      <w:r w:rsidRPr="00F408C4">
        <w:rPr>
          <w:rFonts w:ascii="Garamond" w:hAnsi="Garamond"/>
          <w:sz w:val="26"/>
          <w:szCs w:val="26"/>
        </w:rPr>
        <w:t xml:space="preserve"> należy rozumieć jako upoważnienie udzielone</w:t>
      </w:r>
      <w:r w:rsidR="00F408C4" w:rsidRPr="00F408C4">
        <w:rPr>
          <w:rFonts w:ascii="Garamond" w:hAnsi="Garamond"/>
          <w:sz w:val="26"/>
          <w:szCs w:val="26"/>
        </w:rPr>
        <w:t xml:space="preserve"> każdorazowemu Skarbnikowi i Przewodniczącemu</w:t>
      </w:r>
      <w:r w:rsidRPr="00F408C4">
        <w:rPr>
          <w:rFonts w:ascii="Garamond" w:hAnsi="Garamond"/>
          <w:sz w:val="26"/>
          <w:szCs w:val="26"/>
        </w:rPr>
        <w:t xml:space="preserve"> na podstawie art. 84 ust 7 ustawy Prawo oświatowe.</w:t>
      </w:r>
    </w:p>
    <w:p w14:paraId="3532C50B" w14:textId="77777777" w:rsidR="00345DF9" w:rsidRPr="00F408C4" w:rsidRDefault="00345DF9" w:rsidP="00345D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 xml:space="preserve">Wszystkie wydatki muszą być udokumentowane dowodem sprzedaży (fakturą, paragonem, zamówieniem ze sklepu internetowego wraz potwierdzeniem jego opłacenia, zapisem aukcji internetowej wraz z potwierdzeniem jej opłacenia). </w:t>
      </w:r>
    </w:p>
    <w:p w14:paraId="77BE0478" w14:textId="77777777" w:rsidR="00345DF9" w:rsidRPr="00F408C4" w:rsidRDefault="00345DF9" w:rsidP="00345D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 xml:space="preserve">Na pierwszym zebraniu Rady w danym roku szkolnym, skarbnik składa sprawozdanie finansowe, obejmujące wpłaty i wydatki za okres sprawowania przez niego funkcji. </w:t>
      </w:r>
    </w:p>
    <w:p w14:paraId="4FBE68C1" w14:textId="77777777" w:rsidR="00345DF9" w:rsidRPr="00F408C4" w:rsidRDefault="00345DF9" w:rsidP="00345D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Na żądanie każdego z członków Rady Rodziców Skarbnik udostępnia wyciąg z rachunku bankowego Rady Rodziców oraz dokumenty, o których mowa w § 4 ust. 6.</w:t>
      </w:r>
    </w:p>
    <w:p w14:paraId="56C58303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</w:rPr>
      </w:pPr>
    </w:p>
    <w:p w14:paraId="723FEE31" w14:textId="77777777" w:rsidR="00345DF9" w:rsidRPr="00F408C4" w:rsidRDefault="00345DF9" w:rsidP="00345DF9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6"/>
          <w:szCs w:val="26"/>
        </w:rPr>
      </w:pPr>
      <w:r w:rsidRPr="00F408C4">
        <w:rPr>
          <w:rFonts w:ascii="Garamond" w:hAnsi="Garamond"/>
          <w:b/>
          <w:bCs/>
          <w:sz w:val="26"/>
          <w:szCs w:val="26"/>
        </w:rPr>
        <w:t xml:space="preserve">§ 5 </w:t>
      </w:r>
    </w:p>
    <w:p w14:paraId="19A1C16B" w14:textId="77777777" w:rsidR="00345DF9" w:rsidRPr="00F408C4" w:rsidRDefault="00345DF9" w:rsidP="00345DF9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</w:rPr>
      </w:pPr>
      <w:r w:rsidRPr="00F408C4">
        <w:rPr>
          <w:rFonts w:ascii="Garamond" w:hAnsi="Garamond"/>
          <w:sz w:val="26"/>
          <w:szCs w:val="26"/>
        </w:rPr>
        <w:t>Uchwała wchodzi w życie z dniem jej podjęcia.</w:t>
      </w:r>
    </w:p>
    <w:p w14:paraId="0CAB7713" w14:textId="77777777" w:rsidR="00632545" w:rsidRDefault="00632545" w:rsidP="000B31F5">
      <w:pPr>
        <w:tabs>
          <w:tab w:val="left" w:pos="142"/>
        </w:tabs>
        <w:spacing w:after="0" w:line="312" w:lineRule="auto"/>
        <w:jc w:val="both"/>
        <w:rPr>
          <w:rFonts w:ascii="Garamond" w:hAnsi="Garamond"/>
          <w:sz w:val="26"/>
          <w:szCs w:val="26"/>
        </w:rPr>
      </w:pPr>
    </w:p>
    <w:p w14:paraId="2E2B6A45" w14:textId="77777777" w:rsidR="000B31F5" w:rsidRPr="000D6D2C" w:rsidRDefault="000B31F5" w:rsidP="000B31F5">
      <w:pPr>
        <w:tabs>
          <w:tab w:val="left" w:pos="142"/>
        </w:tabs>
        <w:spacing w:after="0" w:line="312" w:lineRule="auto"/>
        <w:jc w:val="both"/>
        <w:rPr>
          <w:rFonts w:ascii="Garamond" w:hAnsi="Garamond"/>
          <w:sz w:val="26"/>
          <w:szCs w:val="26"/>
        </w:rPr>
      </w:pPr>
    </w:p>
    <w:sectPr w:rsidR="000B31F5" w:rsidRPr="000D6D2C" w:rsidSect="0003342C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9A59" w14:textId="77777777" w:rsidR="00CD4ECC" w:rsidRDefault="00CD4ECC" w:rsidP="002B5186">
      <w:pPr>
        <w:spacing w:after="0" w:line="240" w:lineRule="auto"/>
      </w:pPr>
      <w:r>
        <w:separator/>
      </w:r>
    </w:p>
  </w:endnote>
  <w:endnote w:type="continuationSeparator" w:id="0">
    <w:p w14:paraId="12FE0D2C" w14:textId="77777777" w:rsidR="00CD4ECC" w:rsidRDefault="00CD4ECC" w:rsidP="002B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760079"/>
      <w:docPartObj>
        <w:docPartGallery w:val="Page Numbers (Bottom of Page)"/>
        <w:docPartUnique/>
      </w:docPartObj>
    </w:sdtPr>
    <w:sdtContent>
      <w:p w14:paraId="58C27542" w14:textId="53DF6FBE" w:rsidR="003769D4" w:rsidRDefault="003769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CE1D" w14:textId="77777777" w:rsidR="000B31F5" w:rsidRDefault="000B3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26A0" w14:textId="77777777" w:rsidR="00CD4ECC" w:rsidRDefault="00CD4ECC" w:rsidP="002B5186">
      <w:pPr>
        <w:spacing w:after="0" w:line="240" w:lineRule="auto"/>
      </w:pPr>
      <w:r>
        <w:separator/>
      </w:r>
    </w:p>
  </w:footnote>
  <w:footnote w:type="continuationSeparator" w:id="0">
    <w:p w14:paraId="07297180" w14:textId="77777777" w:rsidR="00CD4ECC" w:rsidRDefault="00CD4ECC" w:rsidP="002B5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5C6A"/>
    <w:multiLevelType w:val="hybridMultilevel"/>
    <w:tmpl w:val="22EAEA86"/>
    <w:lvl w:ilvl="0" w:tplc="B6F2DD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354E5"/>
    <w:multiLevelType w:val="hybridMultilevel"/>
    <w:tmpl w:val="2766FBFC"/>
    <w:lvl w:ilvl="0" w:tplc="1116EE94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8F71D8"/>
    <w:multiLevelType w:val="hybridMultilevel"/>
    <w:tmpl w:val="3B4EA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E7E"/>
    <w:multiLevelType w:val="hybridMultilevel"/>
    <w:tmpl w:val="9B406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875"/>
    <w:multiLevelType w:val="hybridMultilevel"/>
    <w:tmpl w:val="497CAF0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4D80E76"/>
    <w:multiLevelType w:val="hybridMultilevel"/>
    <w:tmpl w:val="FFA60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1012D"/>
    <w:multiLevelType w:val="hybridMultilevel"/>
    <w:tmpl w:val="A782C90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626520A"/>
    <w:multiLevelType w:val="hybridMultilevel"/>
    <w:tmpl w:val="0C58E482"/>
    <w:lvl w:ilvl="0" w:tplc="4D16AE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E90393C"/>
    <w:multiLevelType w:val="hybridMultilevel"/>
    <w:tmpl w:val="FBAEE872"/>
    <w:lvl w:ilvl="0" w:tplc="08866AD4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311FC0"/>
    <w:multiLevelType w:val="hybridMultilevel"/>
    <w:tmpl w:val="A12A5ACA"/>
    <w:lvl w:ilvl="0" w:tplc="4D16AE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10F47B4"/>
    <w:multiLevelType w:val="hybridMultilevel"/>
    <w:tmpl w:val="6B42437A"/>
    <w:lvl w:ilvl="0" w:tplc="4D16A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BC3D1E"/>
    <w:multiLevelType w:val="hybridMultilevel"/>
    <w:tmpl w:val="DC46F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364EB"/>
    <w:multiLevelType w:val="hybridMultilevel"/>
    <w:tmpl w:val="92C65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C5592"/>
    <w:multiLevelType w:val="hybridMultilevel"/>
    <w:tmpl w:val="2EEC7820"/>
    <w:lvl w:ilvl="0" w:tplc="04150017">
      <w:start w:val="1"/>
      <w:numFmt w:val="lowerLetter"/>
      <w:lvlText w:val="%1)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7FB514D5"/>
    <w:multiLevelType w:val="hybridMultilevel"/>
    <w:tmpl w:val="C5CCB2AC"/>
    <w:lvl w:ilvl="0" w:tplc="4D16A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89179">
    <w:abstractNumId w:val="2"/>
  </w:num>
  <w:num w:numId="2" w16cid:durableId="637490300">
    <w:abstractNumId w:val="6"/>
  </w:num>
  <w:num w:numId="3" w16cid:durableId="241138100">
    <w:abstractNumId w:val="4"/>
  </w:num>
  <w:num w:numId="4" w16cid:durableId="35785730">
    <w:abstractNumId w:val="13"/>
  </w:num>
  <w:num w:numId="5" w16cid:durableId="2040087192">
    <w:abstractNumId w:val="3"/>
  </w:num>
  <w:num w:numId="6" w16cid:durableId="1121001289">
    <w:abstractNumId w:val="10"/>
  </w:num>
  <w:num w:numId="7" w16cid:durableId="1901359040">
    <w:abstractNumId w:val="14"/>
  </w:num>
  <w:num w:numId="8" w16cid:durableId="1020012707">
    <w:abstractNumId w:val="9"/>
  </w:num>
  <w:num w:numId="9" w16cid:durableId="524442461">
    <w:abstractNumId w:val="7"/>
  </w:num>
  <w:num w:numId="10" w16cid:durableId="1161769470">
    <w:abstractNumId w:val="11"/>
  </w:num>
  <w:num w:numId="11" w16cid:durableId="998310059">
    <w:abstractNumId w:val="5"/>
  </w:num>
  <w:num w:numId="12" w16cid:durableId="1496921195">
    <w:abstractNumId w:val="8"/>
  </w:num>
  <w:num w:numId="13" w16cid:durableId="861630282">
    <w:abstractNumId w:val="1"/>
  </w:num>
  <w:num w:numId="14" w16cid:durableId="738401936">
    <w:abstractNumId w:val="0"/>
  </w:num>
  <w:num w:numId="15" w16cid:durableId="1272516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B0"/>
    <w:rsid w:val="000271B9"/>
    <w:rsid w:val="00032E7A"/>
    <w:rsid w:val="0003342C"/>
    <w:rsid w:val="000830C3"/>
    <w:rsid w:val="000831D2"/>
    <w:rsid w:val="000B31F5"/>
    <w:rsid w:val="000D6D2C"/>
    <w:rsid w:val="0010384A"/>
    <w:rsid w:val="00114855"/>
    <w:rsid w:val="00166BA5"/>
    <w:rsid w:val="00194B5D"/>
    <w:rsid w:val="001E2F96"/>
    <w:rsid w:val="001F2AB4"/>
    <w:rsid w:val="002037EA"/>
    <w:rsid w:val="00254442"/>
    <w:rsid w:val="002A0613"/>
    <w:rsid w:val="002B32A6"/>
    <w:rsid w:val="002B4409"/>
    <w:rsid w:val="002B5186"/>
    <w:rsid w:val="003123ED"/>
    <w:rsid w:val="00334B1B"/>
    <w:rsid w:val="00345DF9"/>
    <w:rsid w:val="00371AB8"/>
    <w:rsid w:val="003769D4"/>
    <w:rsid w:val="003A2813"/>
    <w:rsid w:val="003F28B0"/>
    <w:rsid w:val="00413B34"/>
    <w:rsid w:val="0046235A"/>
    <w:rsid w:val="004B0991"/>
    <w:rsid w:val="004F372E"/>
    <w:rsid w:val="00525612"/>
    <w:rsid w:val="0052799A"/>
    <w:rsid w:val="0054022C"/>
    <w:rsid w:val="005B3ED6"/>
    <w:rsid w:val="00632545"/>
    <w:rsid w:val="006C2496"/>
    <w:rsid w:val="006C7407"/>
    <w:rsid w:val="006D51D6"/>
    <w:rsid w:val="006F1B47"/>
    <w:rsid w:val="00701776"/>
    <w:rsid w:val="007757B1"/>
    <w:rsid w:val="008B4EF3"/>
    <w:rsid w:val="008E6FE2"/>
    <w:rsid w:val="00910F0C"/>
    <w:rsid w:val="00962E76"/>
    <w:rsid w:val="00984165"/>
    <w:rsid w:val="00AE1BCE"/>
    <w:rsid w:val="00BB3AAB"/>
    <w:rsid w:val="00C022B2"/>
    <w:rsid w:val="00CD4ECC"/>
    <w:rsid w:val="00D153FF"/>
    <w:rsid w:val="00D9679F"/>
    <w:rsid w:val="00DE1972"/>
    <w:rsid w:val="00DE586F"/>
    <w:rsid w:val="00E145A8"/>
    <w:rsid w:val="00E52FD8"/>
    <w:rsid w:val="00EB53ED"/>
    <w:rsid w:val="00F4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8175"/>
  <w15:docId w15:val="{C53F4F74-073B-407E-9C15-A2B0BB5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7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2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F9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186"/>
  </w:style>
  <w:style w:type="paragraph" w:styleId="Stopka">
    <w:name w:val="footer"/>
    <w:basedOn w:val="Normalny"/>
    <w:link w:val="StopkaZnak"/>
    <w:uiPriority w:val="99"/>
    <w:unhideWhenUsed/>
    <w:rsid w:val="002B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683D-71B7-4DCE-BEBD-E7528ECD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Teer</cp:lastModifiedBy>
  <cp:revision>5</cp:revision>
  <cp:lastPrinted>2023-09-25T17:26:00Z</cp:lastPrinted>
  <dcterms:created xsi:type="dcterms:W3CDTF">2025-10-30T14:47:00Z</dcterms:created>
  <dcterms:modified xsi:type="dcterms:W3CDTF">2025-11-07T10:57:00Z</dcterms:modified>
</cp:coreProperties>
</file>